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D26" w:rsidRPr="00A35A58" w:rsidRDefault="00BD0D26" w:rsidP="00BD0D26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0" w:name="_Toc341055155"/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Основы проектирования систем вентиляции, воздушного отопления и кондиционирования воздуха</w:t>
      </w:r>
      <w:bookmarkEnd w:id="0"/>
    </w:p>
    <w:p w:rsidR="00BD0D26" w:rsidRPr="00C32723" w:rsidRDefault="00BD0D26" w:rsidP="00BD0D2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Создание заданных параметров воздуха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помещении зависит не только от количества приточного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воздуха, обработанного в приточной установке. Обеспечение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температуры и подвижности воздуха в обслуживаемой зоне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помещения в пределах их требуемых значений возможно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лишь при рациональной схеме распределения, подачи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приточного и удаления вытяжного воздуха, т.е. взаимного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расположения приточных и вытяжных устройств.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значительной степени схема организации воздухообмена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помещения зависит от архитектурно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строительных, объемно</w:t>
      </w:r>
      <w:r>
        <w:rPr>
          <w:sz w:val="28"/>
          <w:szCs w:val="28"/>
        </w:rPr>
        <w:t xml:space="preserve"> -</w:t>
      </w:r>
      <w:r w:rsidRPr="00C32723">
        <w:rPr>
          <w:sz w:val="28"/>
          <w:szCs w:val="28"/>
        </w:rPr>
        <w:t xml:space="preserve"> планировочных решений, интерьера, степени заполнения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объема помещения оборудованием и мебелью,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расположения источников вредных выделений, людей и т.д.</w:t>
      </w:r>
    </w:p>
    <w:p w:rsidR="00BD0D26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Выбор наиболее оптимальной схемы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воздухообмена является одним из главных задач по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обеспечению комфортных условий в помещении.</w:t>
      </w:r>
    </w:p>
    <w:p w:rsidR="00BD0D26" w:rsidRPr="00C32723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Pr="00A35A58" w:rsidRDefault="00BD0D26" w:rsidP="00BD0D26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1" w:name="_Toc341055156"/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Определение требуемого количества приточного и вытяжного воздуха</w:t>
      </w:r>
      <w:bookmarkEnd w:id="1"/>
    </w:p>
    <w:p w:rsidR="00BD0D26" w:rsidRPr="00C32723" w:rsidRDefault="00BD0D26" w:rsidP="00BD0D2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 результате определенной деятельности человека,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технологических процессов в помещениях может выделяться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теплота (явная, скрытая и полная), влага, а также вредные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вещества в виде паров, газов, аэрозолей, пыли и т.д.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Явной теплотой называется теплота, поступающая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помещение от нагретых поверхностей оборудования,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материалов, источников искусственного освещения, людей 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от солнечной радиации, скрытой теплотой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теплота,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вносимая водяным паром, источниками которого являются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технологическое оборудование и процессы, люди, животные.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Полная теплота равна сумме явной и скрытой теплоты.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зданиях </w:t>
      </w:r>
      <w:proofErr w:type="gramStart"/>
      <w:r w:rsidRPr="00C32723"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 п</w:t>
      </w:r>
      <w:r w:rsidRPr="00C32723">
        <w:rPr>
          <w:sz w:val="28"/>
          <w:szCs w:val="28"/>
        </w:rPr>
        <w:t>овышенной</w:t>
      </w:r>
      <w:proofErr w:type="gramEnd"/>
      <w:r w:rsidRPr="00C32723">
        <w:rPr>
          <w:sz w:val="28"/>
          <w:szCs w:val="28"/>
        </w:rPr>
        <w:t xml:space="preserve"> площадью остекления значительным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источником теплопоступлений (особенно в теплый период)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может быть солнечная радиация, проникающая в помещение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через заполнения световых проемов и через нагретые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массивные наружные ограждения.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Выделение влаги происходит от людей, животных,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смоченных поверхностей, поверхности бассейнов 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технологического оборудования. Расчетное количество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поступающей в помещение теплоты и влаги, других вредных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выделений находят по известным методам.</w:t>
      </w:r>
    </w:p>
    <w:p w:rsidR="00BD0D26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Для определения расчетного количества приточного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и вытяжного воздуха необходимо знать количество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поступающей за 1 час теплоты и влаги, вредных веществ (ВВ)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 виде паров, газов, пыли и других частиц в воздухе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помещений, а также их предельно допустимую концентрацию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(ПДК) в помещении и их количество в </w:t>
      </w:r>
      <w:smartTag w:uri="urn:schemas-microsoft-com:office:smarttags" w:element="metricconverter">
        <w:smartTagPr>
          <w:attr w:name="ProductID" w:val="1 м3"/>
        </w:smartTagPr>
        <w:r w:rsidRPr="00C32723">
          <w:rPr>
            <w:sz w:val="28"/>
            <w:szCs w:val="28"/>
          </w:rPr>
          <w:t>1 м3</w:t>
        </w:r>
      </w:smartTag>
      <w:r w:rsidRPr="00C32723">
        <w:rPr>
          <w:sz w:val="28"/>
          <w:szCs w:val="28"/>
        </w:rPr>
        <w:t xml:space="preserve"> приточного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воздуха.</w:t>
      </w:r>
    </w:p>
    <w:p w:rsidR="00BD0D26" w:rsidRDefault="00BD0D26" w:rsidP="00BD0D26">
      <w:pPr>
        <w:shd w:val="clear" w:color="auto" w:fill="FFFFFF"/>
        <w:tabs>
          <w:tab w:val="left" w:pos="3769"/>
        </w:tabs>
        <w:ind w:firstLine="312"/>
        <w:jc w:val="both"/>
        <w:rPr>
          <w:sz w:val="28"/>
          <w:szCs w:val="28"/>
        </w:rPr>
      </w:pPr>
    </w:p>
    <w:p w:rsidR="00BD0D26" w:rsidRDefault="00BD0D26" w:rsidP="00BD0D26">
      <w:pPr>
        <w:shd w:val="clear" w:color="auto" w:fill="FFFFFF"/>
        <w:ind w:firstLine="312"/>
        <w:jc w:val="both"/>
        <w:rPr>
          <w:sz w:val="28"/>
          <w:szCs w:val="28"/>
        </w:rPr>
      </w:pPr>
    </w:p>
    <w:p w:rsidR="00BD0D26" w:rsidRDefault="00BD0D26" w:rsidP="00BD0D26">
      <w:pPr>
        <w:shd w:val="clear" w:color="auto" w:fill="FFFFFF"/>
        <w:ind w:firstLine="312"/>
        <w:jc w:val="both"/>
        <w:rPr>
          <w:sz w:val="28"/>
          <w:szCs w:val="28"/>
        </w:rPr>
      </w:pPr>
    </w:p>
    <w:p w:rsidR="00BD0D26" w:rsidRPr="00A35A58" w:rsidRDefault="00BD0D26" w:rsidP="00BD0D26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lastRenderedPageBreak/>
        <w:t>Основы проектирования систем вентиляции, воздушного отопления и кондиционирования воздуха</w:t>
      </w:r>
    </w:p>
    <w:p w:rsidR="00BD0D26" w:rsidRPr="00C32723" w:rsidRDefault="00BD0D26" w:rsidP="00BD0D2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Создание заданных параметров воздуха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помещении зависит не только от количества приточного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воздуха, обработанного в приточной установке. Обеспечение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температуры и подвижности воздуха в обслуживаемой зоне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помещения в пределах их требуемых значений возможно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лишь при рациональной схеме распределения, подачи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приточного и удаления вытяжного воздуха, т.е. взаимного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расположения приточных и вытяжных устройств.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значительной степени схема организации воздухообмена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помещения зависит от архитектурно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строительных, объемно</w:t>
      </w:r>
      <w:r>
        <w:rPr>
          <w:sz w:val="28"/>
          <w:szCs w:val="28"/>
        </w:rPr>
        <w:t xml:space="preserve"> -</w:t>
      </w:r>
      <w:r w:rsidRPr="00C32723">
        <w:rPr>
          <w:sz w:val="28"/>
          <w:szCs w:val="28"/>
        </w:rPr>
        <w:t xml:space="preserve"> планировочных решений, интерьера, степени заполнения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объема помещения оборудованием и мебелью,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расположения источников вредных выделений, людей и т.д.</w:t>
      </w:r>
    </w:p>
    <w:p w:rsidR="00BD0D26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Выбор наиболее оптимальной схемы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воздухообмена является одним из главных задач по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обеспечению комфортных условий в помещении.</w:t>
      </w:r>
    </w:p>
    <w:p w:rsidR="00BD0D26" w:rsidRPr="00C32723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Pr="00A35A58" w:rsidRDefault="00BD0D26" w:rsidP="00BD0D26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Определение требуемого количества приточного и вытяжного воздуха</w:t>
      </w:r>
    </w:p>
    <w:p w:rsidR="00BD0D26" w:rsidRPr="00C32723" w:rsidRDefault="00BD0D26" w:rsidP="00BD0D2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 результате определенной деятельности человека,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технологических процессов в помещениях может выделяться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теплота (явная, скрытая и полная), влага, а также вредные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вещества в виде паров, газов, аэрозолей, пыли и т.д.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Явной теплотой называется теплота, поступающая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помещение от нагретых поверхностей оборудования,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материалов, источников искусственного освещения, людей 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от солнечной радиации, скрытой теплотой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теплота,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вносимая водяным паром, источниками которого являются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технологическое оборудование и процессы, люди, животные.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Полная теплота равна сумме явной и скрытой теплоты. В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зданиях </w:t>
      </w:r>
      <w:proofErr w:type="gramStart"/>
      <w:r w:rsidRPr="00C32723"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 п</w:t>
      </w:r>
      <w:r w:rsidRPr="00C32723">
        <w:rPr>
          <w:sz w:val="28"/>
          <w:szCs w:val="28"/>
        </w:rPr>
        <w:t>овышенной</w:t>
      </w:r>
      <w:proofErr w:type="gramEnd"/>
      <w:r w:rsidRPr="00C32723">
        <w:rPr>
          <w:sz w:val="28"/>
          <w:szCs w:val="28"/>
        </w:rPr>
        <w:t xml:space="preserve"> площадью остекления значительным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источником теплопоступлений (особенно в теплый период)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может быть солнечная радиация, проникающая в помещение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через заполнения световых проемов и через нагретые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массивные наружные ограждения.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Выделение влаги происходит от людей, животных,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смоченных поверхностей, поверхности бассейнов 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технологического оборудования. Расчетное количество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поступающей в помещение теплоты и влаги, других вредных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выделений находят по известным методам.</w:t>
      </w:r>
    </w:p>
    <w:p w:rsidR="00BD0D26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Для определения расчетного количества приточного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и вытяжного воздуха необходимо знать количество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поступающей за 1 час теплоты и влаги, вредных веществ (ВВ)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 виде паров, газов, пыли и других частиц в воздухе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помещений, а также их предельно допустимую концентрацию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(ПДК) в помещении и их количество в </w:t>
      </w:r>
      <w:smartTag w:uri="urn:schemas-microsoft-com:office:smarttags" w:element="metricconverter">
        <w:smartTagPr>
          <w:attr w:name="ProductID" w:val="1 м3"/>
        </w:smartTagPr>
        <w:r w:rsidRPr="00C32723">
          <w:rPr>
            <w:sz w:val="28"/>
            <w:szCs w:val="28"/>
          </w:rPr>
          <w:t>1 м3</w:t>
        </w:r>
      </w:smartTag>
      <w:r w:rsidRPr="00C32723">
        <w:rPr>
          <w:sz w:val="28"/>
          <w:szCs w:val="28"/>
        </w:rPr>
        <w:t xml:space="preserve"> приточного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воздуха.</w:t>
      </w:r>
    </w:p>
    <w:p w:rsidR="00BD0D26" w:rsidRDefault="00BD0D26" w:rsidP="00BD0D26">
      <w:pPr>
        <w:shd w:val="clear" w:color="auto" w:fill="FFFFFF"/>
        <w:tabs>
          <w:tab w:val="left" w:pos="3769"/>
        </w:tabs>
        <w:ind w:firstLine="312"/>
        <w:jc w:val="both"/>
        <w:rPr>
          <w:sz w:val="28"/>
          <w:szCs w:val="28"/>
        </w:rPr>
      </w:pPr>
    </w:p>
    <w:p w:rsidR="00BD0D26" w:rsidRDefault="00BD0D26" w:rsidP="00BD0D26">
      <w:pPr>
        <w:shd w:val="clear" w:color="auto" w:fill="FFFFFF"/>
        <w:ind w:firstLine="312"/>
        <w:jc w:val="both"/>
        <w:rPr>
          <w:sz w:val="28"/>
          <w:szCs w:val="28"/>
        </w:rPr>
      </w:pPr>
    </w:p>
    <w:p w:rsidR="00BD0D26" w:rsidRDefault="00BD0D26" w:rsidP="00BD0D26">
      <w:pPr>
        <w:shd w:val="clear" w:color="auto" w:fill="FFFFFF"/>
        <w:ind w:firstLine="312"/>
        <w:jc w:val="both"/>
        <w:rPr>
          <w:sz w:val="28"/>
          <w:szCs w:val="28"/>
        </w:rPr>
      </w:pPr>
    </w:p>
    <w:p w:rsidR="00BD0D26" w:rsidRPr="00A35A58" w:rsidRDefault="00BD0D26" w:rsidP="00BD0D26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2" w:name="_Toc341055157"/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lastRenderedPageBreak/>
        <w:t>Определение количества вентиляционного воздуха по кратности</w:t>
      </w:r>
      <w:bookmarkEnd w:id="2"/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</w:t>
      </w:r>
    </w:p>
    <w:p w:rsidR="00BD0D26" w:rsidRPr="00C32723" w:rsidRDefault="00BD0D26" w:rsidP="00BD0D2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По кратности воздухообмена количество приточного 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вытяжного воздуха находят преимущественно в жилых 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общественных зданиях, в которых от людей выделяются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продукты их жизнедеятельности: тепло, водяные пары 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углекислота СО2. Для ряда помещений жилых и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общественных зданий норма </w:t>
      </w:r>
      <w:r w:rsidRPr="006701D3">
        <w:rPr>
          <w:sz w:val="28"/>
          <w:szCs w:val="28"/>
        </w:rPr>
        <w:t>минимального воздухообмена приведена в нормативных документах.</w:t>
      </w:r>
    </w:p>
    <w:p w:rsidR="00BD0D26" w:rsidRPr="00C32723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Pr="00A35A58" w:rsidRDefault="00BD0D26" w:rsidP="00BD0D26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3" w:name="_Toc341055158"/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Определение количества вентиляционного воздуха для удаления избыточной теплоты</w:t>
      </w:r>
      <w:bookmarkEnd w:id="3"/>
    </w:p>
    <w:p w:rsidR="00BD0D26" w:rsidRPr="00C32723" w:rsidRDefault="00BD0D26" w:rsidP="00BD0D2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Количество воздуха, м3/ч, необходимого для удаления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явной избыточной </w:t>
      </w:r>
      <w:r w:rsidRPr="00EB2AD4">
        <w:rPr>
          <w:sz w:val="28"/>
          <w:szCs w:val="28"/>
        </w:rPr>
        <w:t>теплоты в помещении, определяется по формуле:</w:t>
      </w: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EB2AD4">
        <w:rPr>
          <w:bCs/>
          <w:sz w:val="28"/>
          <w:szCs w:val="28"/>
        </w:rPr>
        <w:t xml:space="preserve">L = </w:t>
      </w:r>
      <w:proofErr w:type="spellStart"/>
      <w:r w:rsidRPr="00EB2AD4">
        <w:rPr>
          <w:bCs/>
          <w:sz w:val="28"/>
          <w:szCs w:val="28"/>
        </w:rPr>
        <w:t>Q</w:t>
      </w:r>
      <w:r w:rsidRPr="00EB2AD4">
        <w:rPr>
          <w:bCs/>
          <w:sz w:val="28"/>
          <w:szCs w:val="28"/>
          <w:vertAlign w:val="superscript"/>
        </w:rPr>
        <w:t>я</w:t>
      </w:r>
      <w:r w:rsidRPr="00EB2AD4">
        <w:rPr>
          <w:bCs/>
          <w:sz w:val="28"/>
          <w:szCs w:val="28"/>
        </w:rPr>
        <w:t>изб</w:t>
      </w:r>
      <w:proofErr w:type="spellEnd"/>
      <w:r w:rsidRPr="00EB2AD4">
        <w:rPr>
          <w:bCs/>
          <w:sz w:val="28"/>
          <w:szCs w:val="28"/>
        </w:rPr>
        <w:t xml:space="preserve"> / c p (</w:t>
      </w:r>
      <w:proofErr w:type="spellStart"/>
      <w:r w:rsidRPr="00EB2AD4">
        <w:rPr>
          <w:bCs/>
          <w:sz w:val="28"/>
          <w:szCs w:val="28"/>
        </w:rPr>
        <w:t>tу</w:t>
      </w:r>
      <w:proofErr w:type="spellEnd"/>
      <w:r w:rsidRPr="00EB2AD4">
        <w:rPr>
          <w:bCs/>
          <w:sz w:val="28"/>
          <w:szCs w:val="28"/>
        </w:rPr>
        <w:t xml:space="preserve"> - </w:t>
      </w:r>
      <w:proofErr w:type="spellStart"/>
      <w:r w:rsidRPr="00EB2AD4">
        <w:rPr>
          <w:bCs/>
          <w:sz w:val="28"/>
          <w:szCs w:val="28"/>
        </w:rPr>
        <w:t>tп</w:t>
      </w:r>
      <w:proofErr w:type="spellEnd"/>
      <w:proofErr w:type="gramStart"/>
      <w:r w:rsidRPr="00EB2AD4">
        <w:rPr>
          <w:bCs/>
          <w:sz w:val="28"/>
          <w:szCs w:val="28"/>
        </w:rPr>
        <w:t xml:space="preserve">), </w:t>
      </w:r>
      <w:r>
        <w:rPr>
          <w:bCs/>
          <w:sz w:val="28"/>
          <w:szCs w:val="28"/>
        </w:rPr>
        <w:t xml:space="preserve">  </w:t>
      </w:r>
      <w:proofErr w:type="gramEnd"/>
      <w:r>
        <w:rPr>
          <w:bCs/>
          <w:sz w:val="28"/>
          <w:szCs w:val="28"/>
        </w:rPr>
        <w:t xml:space="preserve">              </w:t>
      </w:r>
      <w:r w:rsidRPr="00EB2AD4">
        <w:rPr>
          <w:bCs/>
          <w:sz w:val="28"/>
          <w:szCs w:val="28"/>
        </w:rPr>
        <w:t>(</w:t>
      </w:r>
      <w:r>
        <w:rPr>
          <w:bCs/>
          <w:sz w:val="28"/>
          <w:szCs w:val="28"/>
        </w:rPr>
        <w:t>17</w:t>
      </w:r>
      <w:r w:rsidRPr="00EB2AD4">
        <w:rPr>
          <w:bCs/>
          <w:sz w:val="28"/>
          <w:szCs w:val="28"/>
        </w:rPr>
        <w:t>)</w:t>
      </w: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EB2AD4">
        <w:rPr>
          <w:sz w:val="28"/>
          <w:szCs w:val="28"/>
        </w:rPr>
        <w:t>где</w:t>
      </w:r>
      <w:proofErr w:type="gramEnd"/>
      <w:r w:rsidRPr="00EB2AD4">
        <w:rPr>
          <w:sz w:val="28"/>
          <w:szCs w:val="28"/>
        </w:rPr>
        <w:t xml:space="preserve"> </w:t>
      </w:r>
      <w:proofErr w:type="spellStart"/>
      <w:r w:rsidRPr="00EB2AD4">
        <w:rPr>
          <w:sz w:val="28"/>
          <w:szCs w:val="28"/>
        </w:rPr>
        <w:t>Q</w:t>
      </w:r>
      <w:r w:rsidRPr="00EB2AD4">
        <w:rPr>
          <w:sz w:val="28"/>
          <w:szCs w:val="28"/>
          <w:vertAlign w:val="superscript"/>
        </w:rPr>
        <w:t>я</w:t>
      </w:r>
      <w:r w:rsidRPr="00EB2AD4">
        <w:rPr>
          <w:sz w:val="28"/>
          <w:szCs w:val="28"/>
        </w:rPr>
        <w:t>изб</w:t>
      </w:r>
      <w:proofErr w:type="spellEnd"/>
      <w:r w:rsidRPr="00EB2AD4">
        <w:rPr>
          <w:sz w:val="28"/>
          <w:szCs w:val="28"/>
        </w:rPr>
        <w:t xml:space="preserve"> - количество явной избыточной теплоты, кДж/ч(Вт), равное разности явной теплоты, поступающей в помещение (теплопоступления), и теплоты, расходуемой в помещении (</w:t>
      </w:r>
      <w:proofErr w:type="spellStart"/>
      <w:r w:rsidRPr="00EB2AD4">
        <w:rPr>
          <w:sz w:val="28"/>
          <w:szCs w:val="28"/>
        </w:rPr>
        <w:t>теплопотери</w:t>
      </w:r>
      <w:proofErr w:type="spellEnd"/>
      <w:r w:rsidRPr="00EB2AD4">
        <w:rPr>
          <w:sz w:val="28"/>
          <w:szCs w:val="28"/>
        </w:rPr>
        <w:t>);</w:t>
      </w: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EB2AD4">
        <w:rPr>
          <w:sz w:val="28"/>
          <w:szCs w:val="28"/>
        </w:rPr>
        <w:t>с</w:t>
      </w:r>
      <w:proofErr w:type="gramEnd"/>
      <w:r w:rsidRPr="00EB2AD4">
        <w:rPr>
          <w:sz w:val="28"/>
          <w:szCs w:val="28"/>
        </w:rPr>
        <w:t>, р - соответственно удельная теплоемкость, кДж/кг·°С (Вт/кг), и плотность влажного воздуха, кг/м3;</w:t>
      </w: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spellStart"/>
      <w:proofErr w:type="gramStart"/>
      <w:r w:rsidRPr="00EB2AD4">
        <w:rPr>
          <w:sz w:val="28"/>
          <w:szCs w:val="28"/>
        </w:rPr>
        <w:t>t</w:t>
      </w:r>
      <w:proofErr w:type="gramEnd"/>
      <w:r w:rsidRPr="00EB2AD4">
        <w:rPr>
          <w:sz w:val="28"/>
          <w:szCs w:val="28"/>
        </w:rPr>
        <w:t>у</w:t>
      </w:r>
      <w:proofErr w:type="spellEnd"/>
      <w:r w:rsidRPr="00EB2AD4">
        <w:rPr>
          <w:sz w:val="28"/>
          <w:szCs w:val="28"/>
        </w:rPr>
        <w:t xml:space="preserve">, </w:t>
      </w:r>
      <w:proofErr w:type="spellStart"/>
      <w:r w:rsidRPr="00EB2AD4">
        <w:rPr>
          <w:sz w:val="28"/>
          <w:szCs w:val="28"/>
        </w:rPr>
        <w:t>tп</w:t>
      </w:r>
      <w:proofErr w:type="spellEnd"/>
      <w:r w:rsidRPr="00EB2AD4">
        <w:rPr>
          <w:sz w:val="28"/>
          <w:szCs w:val="28"/>
        </w:rPr>
        <w:t xml:space="preserve"> - температура соответственно удаляемого и приточного </w:t>
      </w:r>
      <w:proofErr w:type="spellStart"/>
      <w:r w:rsidRPr="00EB2AD4">
        <w:rPr>
          <w:sz w:val="28"/>
          <w:szCs w:val="28"/>
        </w:rPr>
        <w:t>воздуха,°С</w:t>
      </w:r>
      <w:proofErr w:type="spellEnd"/>
      <w:r w:rsidRPr="00EB2AD4">
        <w:rPr>
          <w:sz w:val="28"/>
          <w:szCs w:val="28"/>
        </w:rPr>
        <w:t>.</w:t>
      </w: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B2AD4">
        <w:rPr>
          <w:sz w:val="28"/>
          <w:szCs w:val="28"/>
        </w:rPr>
        <w:t>Температуру удаляемого воздуха с достаточной точностью можно определить по формуле</w:t>
      </w: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proofErr w:type="spellStart"/>
      <w:proofErr w:type="gramStart"/>
      <w:r w:rsidRPr="00EB2AD4">
        <w:rPr>
          <w:bCs/>
          <w:sz w:val="28"/>
          <w:szCs w:val="28"/>
        </w:rPr>
        <w:t>t</w:t>
      </w:r>
      <w:proofErr w:type="gramEnd"/>
      <w:r w:rsidRPr="00EB2AD4">
        <w:rPr>
          <w:bCs/>
          <w:sz w:val="28"/>
          <w:szCs w:val="28"/>
        </w:rPr>
        <w:t>у</w:t>
      </w:r>
      <w:proofErr w:type="spellEnd"/>
      <w:r w:rsidRPr="00EB2AD4">
        <w:rPr>
          <w:bCs/>
          <w:sz w:val="28"/>
          <w:szCs w:val="28"/>
        </w:rPr>
        <w:t xml:space="preserve"> = </w:t>
      </w:r>
      <w:proofErr w:type="spellStart"/>
      <w:r w:rsidRPr="00EB2AD4">
        <w:rPr>
          <w:bCs/>
          <w:sz w:val="28"/>
          <w:szCs w:val="28"/>
        </w:rPr>
        <w:t>tр.з</w:t>
      </w:r>
      <w:proofErr w:type="spellEnd"/>
      <w:r w:rsidRPr="00EB2AD4">
        <w:rPr>
          <w:bCs/>
          <w:sz w:val="28"/>
          <w:szCs w:val="28"/>
        </w:rPr>
        <w:t xml:space="preserve"> + t (Н - 2)</w:t>
      </w:r>
      <w:r>
        <w:rPr>
          <w:bCs/>
          <w:sz w:val="28"/>
          <w:szCs w:val="28"/>
        </w:rPr>
        <w:t xml:space="preserve">                          </w:t>
      </w:r>
      <w:r w:rsidRPr="00EB2AD4">
        <w:rPr>
          <w:bCs/>
          <w:sz w:val="28"/>
          <w:szCs w:val="28"/>
        </w:rPr>
        <w:t xml:space="preserve"> (</w:t>
      </w:r>
      <w:r>
        <w:rPr>
          <w:bCs/>
          <w:sz w:val="28"/>
          <w:szCs w:val="28"/>
        </w:rPr>
        <w:t>18</w:t>
      </w:r>
      <w:r w:rsidRPr="00EB2AD4">
        <w:rPr>
          <w:bCs/>
          <w:sz w:val="28"/>
          <w:szCs w:val="28"/>
        </w:rPr>
        <w:t>)</w:t>
      </w: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EB2AD4">
        <w:rPr>
          <w:sz w:val="28"/>
          <w:szCs w:val="28"/>
        </w:rPr>
        <w:t>где</w:t>
      </w:r>
      <w:proofErr w:type="gramEnd"/>
      <w:r w:rsidRPr="00EB2AD4">
        <w:rPr>
          <w:sz w:val="28"/>
          <w:szCs w:val="28"/>
        </w:rPr>
        <w:t xml:space="preserve"> </w:t>
      </w:r>
      <w:proofErr w:type="spellStart"/>
      <w:r w:rsidRPr="00EB2AD4">
        <w:rPr>
          <w:sz w:val="28"/>
          <w:szCs w:val="28"/>
        </w:rPr>
        <w:t>tр.з</w:t>
      </w:r>
      <w:proofErr w:type="spellEnd"/>
      <w:r w:rsidRPr="00EB2AD4">
        <w:rPr>
          <w:sz w:val="28"/>
          <w:szCs w:val="28"/>
        </w:rPr>
        <w:t xml:space="preserve"> - температура воздуха в рабочей или обслуживаемой зоне;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EB2AD4">
        <w:rPr>
          <w:sz w:val="28"/>
          <w:szCs w:val="28"/>
        </w:rPr>
        <w:t>t</w:t>
      </w:r>
      <w:proofErr w:type="gramEnd"/>
      <w:r w:rsidRPr="00EB2AD4">
        <w:rPr>
          <w:sz w:val="28"/>
          <w:szCs w:val="28"/>
        </w:rPr>
        <w:t xml:space="preserve"> - температурный градиент, т. е. изменение температуры воздуха по высоте, для горячих помещений равный 1 - 1,5 °С/м, для обычных - 0,2 - 1,0</w:t>
      </w:r>
      <w:r w:rsidRPr="00C32723">
        <w:rPr>
          <w:sz w:val="28"/>
          <w:szCs w:val="28"/>
        </w:rPr>
        <w:t xml:space="preserve"> °С/м,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 xml:space="preserve">Н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расстояние от пола до середины вытяжного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отверстия, м;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 xml:space="preserve">2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высота рабочей зоны, м.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Температуру приточного воздуха принимают по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расчету с учетом расстояния от рабочей зоны до середины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отверстия приточного воздухораспределителя и его типа, а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также формы самого отверстия. Обычно температура </w:t>
      </w:r>
      <w:proofErr w:type="spellStart"/>
      <w:r w:rsidRPr="00C32723">
        <w:rPr>
          <w:sz w:val="28"/>
          <w:szCs w:val="28"/>
        </w:rPr>
        <w:t>tп</w:t>
      </w:r>
      <w:proofErr w:type="spellEnd"/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меньше температуры воздуха в помещении на 4</w:t>
      </w:r>
      <w:r>
        <w:rPr>
          <w:sz w:val="28"/>
          <w:szCs w:val="28"/>
        </w:rPr>
        <w:t xml:space="preserve">- </w:t>
      </w:r>
      <w:r w:rsidRPr="00C32723">
        <w:rPr>
          <w:sz w:val="28"/>
          <w:szCs w:val="28"/>
        </w:rPr>
        <w:t>/6 °С.</w:t>
      </w:r>
    </w:p>
    <w:p w:rsidR="00BD0D26" w:rsidRPr="00C32723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При полных избытках теплоты (с выделением влаги)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количество необходимого воздуха находят по формуле</w:t>
      </w:r>
    </w:p>
    <w:p w:rsidR="00BD0D26" w:rsidRPr="00EB2AD4" w:rsidRDefault="00BD0D26" w:rsidP="00BD0D26">
      <w:pPr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EB2AD4">
        <w:rPr>
          <w:bCs/>
          <w:sz w:val="28"/>
          <w:szCs w:val="28"/>
        </w:rPr>
        <w:t xml:space="preserve">L = </w:t>
      </w:r>
      <w:proofErr w:type="spellStart"/>
      <w:r w:rsidRPr="00EB2AD4">
        <w:rPr>
          <w:bCs/>
          <w:sz w:val="28"/>
          <w:szCs w:val="28"/>
        </w:rPr>
        <w:t>Q</w:t>
      </w:r>
      <w:r w:rsidRPr="00EB2AD4">
        <w:rPr>
          <w:bCs/>
          <w:sz w:val="28"/>
          <w:szCs w:val="28"/>
          <w:vertAlign w:val="superscript"/>
        </w:rPr>
        <w:t>п</w:t>
      </w:r>
      <w:r w:rsidRPr="00EB2AD4">
        <w:rPr>
          <w:bCs/>
          <w:sz w:val="28"/>
          <w:szCs w:val="28"/>
        </w:rPr>
        <w:t>изб</w:t>
      </w:r>
      <w:proofErr w:type="spellEnd"/>
      <w:r w:rsidRPr="00EB2AD4">
        <w:rPr>
          <w:bCs/>
          <w:sz w:val="28"/>
          <w:szCs w:val="28"/>
        </w:rPr>
        <w:t xml:space="preserve"> / (</w:t>
      </w:r>
      <w:proofErr w:type="spellStart"/>
      <w:r w:rsidRPr="00EB2AD4">
        <w:rPr>
          <w:bCs/>
          <w:sz w:val="28"/>
          <w:szCs w:val="28"/>
        </w:rPr>
        <w:t>Iу</w:t>
      </w:r>
      <w:proofErr w:type="spellEnd"/>
      <w:r w:rsidRPr="00EB2AD4">
        <w:rPr>
          <w:bCs/>
          <w:sz w:val="28"/>
          <w:szCs w:val="28"/>
        </w:rPr>
        <w:t xml:space="preserve"> - </w:t>
      </w:r>
      <w:proofErr w:type="spellStart"/>
      <w:r w:rsidRPr="00EB2AD4">
        <w:rPr>
          <w:bCs/>
          <w:sz w:val="28"/>
          <w:szCs w:val="28"/>
        </w:rPr>
        <w:t>Iп</w:t>
      </w:r>
      <w:proofErr w:type="spellEnd"/>
      <w:proofErr w:type="gramStart"/>
      <w:r w:rsidRPr="00EB2AD4">
        <w:rPr>
          <w:bCs/>
          <w:sz w:val="28"/>
          <w:szCs w:val="28"/>
        </w:rPr>
        <w:t xml:space="preserve">), </w:t>
      </w:r>
      <w:r>
        <w:rPr>
          <w:bCs/>
          <w:sz w:val="28"/>
          <w:szCs w:val="28"/>
        </w:rPr>
        <w:t xml:space="preserve">  </w:t>
      </w:r>
      <w:proofErr w:type="gramEnd"/>
      <w:r>
        <w:rPr>
          <w:bCs/>
          <w:sz w:val="28"/>
          <w:szCs w:val="28"/>
        </w:rPr>
        <w:t xml:space="preserve">                      </w:t>
      </w:r>
      <w:r w:rsidRPr="00EB2AD4">
        <w:rPr>
          <w:bCs/>
          <w:sz w:val="28"/>
          <w:szCs w:val="28"/>
        </w:rPr>
        <w:t>(</w:t>
      </w:r>
      <w:r>
        <w:rPr>
          <w:bCs/>
          <w:sz w:val="28"/>
          <w:szCs w:val="28"/>
        </w:rPr>
        <w:t>19</w:t>
      </w:r>
      <w:r w:rsidRPr="00EB2AD4">
        <w:rPr>
          <w:bCs/>
          <w:sz w:val="28"/>
          <w:szCs w:val="28"/>
        </w:rPr>
        <w:t>)</w:t>
      </w:r>
    </w:p>
    <w:p w:rsidR="00BD0D26" w:rsidRDefault="00BD0D26" w:rsidP="00BD0D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32723">
        <w:rPr>
          <w:sz w:val="28"/>
          <w:szCs w:val="28"/>
        </w:rPr>
        <w:t>где</w:t>
      </w:r>
      <w:proofErr w:type="gramEnd"/>
      <w:r w:rsidRPr="00C32723">
        <w:rPr>
          <w:sz w:val="28"/>
          <w:szCs w:val="28"/>
        </w:rPr>
        <w:t xml:space="preserve"> </w:t>
      </w:r>
      <w:proofErr w:type="spellStart"/>
      <w:r w:rsidRPr="00C32723">
        <w:rPr>
          <w:sz w:val="28"/>
          <w:szCs w:val="28"/>
        </w:rPr>
        <w:t>Iу</w:t>
      </w:r>
      <w:proofErr w:type="spellEnd"/>
      <w:r w:rsidRPr="00C32723">
        <w:rPr>
          <w:sz w:val="28"/>
          <w:szCs w:val="28"/>
        </w:rPr>
        <w:t xml:space="preserve">, </w:t>
      </w:r>
      <w:proofErr w:type="spellStart"/>
      <w:r w:rsidRPr="00C32723">
        <w:rPr>
          <w:sz w:val="28"/>
          <w:szCs w:val="28"/>
        </w:rPr>
        <w:t>Iп</w:t>
      </w:r>
      <w:proofErr w:type="spellEnd"/>
      <w:r w:rsidRPr="00C32723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энтальпия (теплосодержание) соответственно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удаляемого и приточного воздуха, кДж/кг. Значения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теплосодержаний воздуха обычно находят при построении на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I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d диаграмме процессов изменения состояния приточного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воздуха при ассимиляции им избытков теплоты и влаги.</w:t>
      </w:r>
    </w:p>
    <w:p w:rsidR="00BD0D26" w:rsidRPr="00C32723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1E3F63">
      <w:pPr>
        <w:pStyle w:val="2"/>
        <w:keepNext/>
        <w:suppressLineNumbers/>
        <w:spacing w:before="0" w:after="0" w:line="240" w:lineRule="auto"/>
        <w:jc w:val="center"/>
        <w:rPr>
          <w:sz w:val="28"/>
          <w:szCs w:val="28"/>
        </w:rPr>
      </w:pPr>
      <w:bookmarkStart w:id="4" w:name="_Toc341055159"/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</w:t>
      </w:r>
      <w:bookmarkStart w:id="5" w:name="_GoBack"/>
      <w:bookmarkEnd w:id="4"/>
      <w:bookmarkEnd w:id="5"/>
    </w:p>
    <w:p w:rsidR="00BD0D26" w:rsidRPr="00C32723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Pr="00E1282A" w:rsidRDefault="00BD0D26" w:rsidP="00BD0D26">
      <w:pPr>
        <w:pStyle w:val="21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</w:rPr>
      </w:pPr>
      <w:r w:rsidRPr="00E1282A">
        <w:rPr>
          <w:color w:val="000000"/>
          <w:szCs w:val="28"/>
        </w:rPr>
        <w:lastRenderedPageBreak/>
        <w:t>Основная</w:t>
      </w:r>
    </w:p>
    <w:p w:rsidR="00BD0D26" w:rsidRPr="00E1282A" w:rsidRDefault="00BD0D26" w:rsidP="00BD0D26">
      <w:pPr>
        <w:pStyle w:val="21"/>
        <w:tabs>
          <w:tab w:val="num" w:pos="720"/>
        </w:tabs>
        <w:spacing w:after="0" w:line="240" w:lineRule="auto"/>
        <w:ind w:left="0"/>
        <w:jc w:val="both"/>
        <w:rPr>
          <w:color w:val="000000"/>
          <w:szCs w:val="28"/>
        </w:rPr>
      </w:pPr>
    </w:p>
    <w:p w:rsidR="00BD0D26" w:rsidRPr="00E1282A" w:rsidRDefault="00BD0D26" w:rsidP="00BD0D26">
      <w:pPr>
        <w:numPr>
          <w:ilvl w:val="0"/>
          <w:numId w:val="1"/>
        </w:numPr>
        <w:tabs>
          <w:tab w:val="clear" w:pos="720"/>
        </w:tabs>
        <w:ind w:left="0" w:firstLine="360"/>
        <w:rPr>
          <w:sz w:val="28"/>
          <w:szCs w:val="28"/>
        </w:rPr>
      </w:pPr>
      <w:proofErr w:type="spellStart"/>
      <w:r w:rsidRPr="00E1282A">
        <w:rPr>
          <w:sz w:val="28"/>
          <w:szCs w:val="28"/>
        </w:rPr>
        <w:t>Певной</w:t>
      </w:r>
      <w:proofErr w:type="spellEnd"/>
      <w:r w:rsidRPr="00E1282A">
        <w:rPr>
          <w:sz w:val="28"/>
          <w:szCs w:val="28"/>
        </w:rPr>
        <w:t xml:space="preserve"> П.А. Современное здание. Инженерные системы – М: </w:t>
      </w:r>
      <w:smartTag w:uri="urn:schemas-microsoft-com:office:smarttags" w:element="metricconverter">
        <w:smartTagPr>
          <w:attr w:name="ProductID" w:val="2006 г"/>
        </w:smartTagPr>
        <w:r w:rsidRPr="00E1282A">
          <w:rPr>
            <w:sz w:val="28"/>
            <w:szCs w:val="28"/>
          </w:rPr>
          <w:t>2006 г</w:t>
        </w:r>
      </w:smartTag>
      <w:r w:rsidRPr="00E1282A">
        <w:rPr>
          <w:sz w:val="28"/>
          <w:szCs w:val="28"/>
        </w:rPr>
        <w:t>.</w:t>
      </w:r>
    </w:p>
    <w:p w:rsidR="00BD0D26" w:rsidRPr="00E1282A" w:rsidRDefault="00BD0D26" w:rsidP="00BD0D26">
      <w:pPr>
        <w:numPr>
          <w:ilvl w:val="0"/>
          <w:numId w:val="1"/>
        </w:numPr>
        <w:tabs>
          <w:tab w:val="clear" w:pos="720"/>
        </w:tabs>
        <w:ind w:left="0" w:firstLine="360"/>
        <w:rPr>
          <w:sz w:val="28"/>
          <w:szCs w:val="28"/>
        </w:rPr>
      </w:pPr>
      <w:r w:rsidRPr="00E1282A">
        <w:rPr>
          <w:sz w:val="28"/>
          <w:szCs w:val="28"/>
        </w:rPr>
        <w:t xml:space="preserve">Горбов А.М. Справочник сантехника, 2006 </w:t>
      </w:r>
    </w:p>
    <w:p w:rsidR="00BD0D26" w:rsidRPr="00E1282A" w:rsidRDefault="00BD0D26" w:rsidP="00BD0D26">
      <w:pPr>
        <w:ind w:firstLine="360"/>
        <w:rPr>
          <w:sz w:val="28"/>
          <w:szCs w:val="28"/>
        </w:rPr>
      </w:pPr>
      <w:r w:rsidRPr="00E1282A">
        <w:rPr>
          <w:sz w:val="28"/>
          <w:szCs w:val="28"/>
        </w:rPr>
        <w:t>3.   Инженерные сети. Оборудование зданий и сооружений: учебник/</w:t>
      </w:r>
      <w:proofErr w:type="spellStart"/>
      <w:r w:rsidRPr="00E1282A">
        <w:rPr>
          <w:sz w:val="28"/>
          <w:szCs w:val="28"/>
        </w:rPr>
        <w:t>ред.Ю.П</w:t>
      </w:r>
      <w:proofErr w:type="spellEnd"/>
      <w:r w:rsidRPr="00E1282A">
        <w:rPr>
          <w:sz w:val="28"/>
          <w:szCs w:val="28"/>
        </w:rPr>
        <w:t xml:space="preserve">. Соснин. М.: </w:t>
      </w:r>
      <w:smartTag w:uri="urn:schemas-microsoft-com:office:smarttags" w:element="metricconverter">
        <w:smartTagPr>
          <w:attr w:name="ProductID" w:val="2002 г"/>
        </w:smartTagPr>
        <w:r w:rsidRPr="00E1282A">
          <w:rPr>
            <w:sz w:val="28"/>
            <w:szCs w:val="28"/>
          </w:rPr>
          <w:t>2002 г</w:t>
        </w:r>
      </w:smartTag>
      <w:r w:rsidRPr="00E1282A">
        <w:rPr>
          <w:sz w:val="28"/>
          <w:szCs w:val="28"/>
        </w:rPr>
        <w:t>.</w:t>
      </w:r>
    </w:p>
    <w:p w:rsidR="00BD0D26" w:rsidRPr="00E1282A" w:rsidRDefault="00BD0D26" w:rsidP="00BD0D26">
      <w:pPr>
        <w:ind w:firstLine="360"/>
        <w:rPr>
          <w:sz w:val="28"/>
          <w:szCs w:val="28"/>
        </w:rPr>
      </w:pPr>
      <w:r w:rsidRPr="00E1282A">
        <w:rPr>
          <w:sz w:val="28"/>
          <w:szCs w:val="28"/>
        </w:rPr>
        <w:t xml:space="preserve">4.   Николаевская И.А. Инженерные сети и оборудование территорий, зданий и стройплощадок. М.: </w:t>
      </w:r>
      <w:smartTag w:uri="urn:schemas-microsoft-com:office:smarttags" w:element="metricconverter">
        <w:smartTagPr>
          <w:attr w:name="ProductID" w:val="2005 г"/>
        </w:smartTagPr>
        <w:r w:rsidRPr="00E1282A">
          <w:rPr>
            <w:sz w:val="28"/>
            <w:szCs w:val="28"/>
          </w:rPr>
          <w:t>2005 г</w:t>
        </w:r>
      </w:smartTag>
      <w:r w:rsidRPr="00E1282A">
        <w:rPr>
          <w:sz w:val="28"/>
          <w:szCs w:val="28"/>
        </w:rPr>
        <w:t>.</w:t>
      </w:r>
    </w:p>
    <w:p w:rsidR="00BD0D26" w:rsidRPr="00E1282A" w:rsidRDefault="00BD0D26" w:rsidP="00BD0D26">
      <w:pPr>
        <w:ind w:firstLine="360"/>
        <w:rPr>
          <w:sz w:val="28"/>
          <w:szCs w:val="28"/>
        </w:rPr>
      </w:pPr>
      <w:r w:rsidRPr="00E1282A">
        <w:rPr>
          <w:sz w:val="28"/>
          <w:szCs w:val="28"/>
        </w:rPr>
        <w:t xml:space="preserve">5. Справочник современного инженера жилищно-коммунального хозяйства под ред. Л.Р. </w:t>
      </w:r>
      <w:proofErr w:type="spellStart"/>
      <w:proofErr w:type="gramStart"/>
      <w:r w:rsidRPr="00E1282A">
        <w:rPr>
          <w:sz w:val="28"/>
          <w:szCs w:val="28"/>
        </w:rPr>
        <w:t>Маиляна</w:t>
      </w:r>
      <w:proofErr w:type="spellEnd"/>
      <w:r w:rsidRPr="00E1282A">
        <w:rPr>
          <w:sz w:val="28"/>
          <w:szCs w:val="28"/>
        </w:rPr>
        <w:t>.-</w:t>
      </w:r>
      <w:proofErr w:type="gramEnd"/>
      <w:r w:rsidRPr="00E1282A">
        <w:rPr>
          <w:sz w:val="28"/>
          <w:szCs w:val="28"/>
        </w:rPr>
        <w:t xml:space="preserve"> Ростов на Дону, </w:t>
      </w:r>
      <w:smartTag w:uri="urn:schemas-microsoft-com:office:smarttags" w:element="metricconverter">
        <w:smartTagPr>
          <w:attr w:name="ProductID" w:val="2005 г"/>
        </w:smartTagPr>
        <w:r w:rsidRPr="00E1282A">
          <w:rPr>
            <w:sz w:val="28"/>
            <w:szCs w:val="28"/>
          </w:rPr>
          <w:t>2005 г</w:t>
        </w:r>
      </w:smartTag>
      <w:r w:rsidRPr="00E1282A">
        <w:rPr>
          <w:sz w:val="28"/>
          <w:szCs w:val="28"/>
        </w:rPr>
        <w:t>.</w:t>
      </w:r>
    </w:p>
    <w:p w:rsidR="00BD0D26" w:rsidRPr="00E1282A" w:rsidRDefault="00BD0D26" w:rsidP="00BD0D26">
      <w:pPr>
        <w:ind w:firstLine="360"/>
        <w:rPr>
          <w:sz w:val="28"/>
          <w:szCs w:val="28"/>
        </w:rPr>
      </w:pPr>
      <w:r w:rsidRPr="00E1282A">
        <w:rPr>
          <w:sz w:val="28"/>
          <w:szCs w:val="28"/>
        </w:rPr>
        <w:t xml:space="preserve">6. Варфоломеев Ю.М. Санитарно-техническое оборудование </w:t>
      </w:r>
      <w:proofErr w:type="gramStart"/>
      <w:r w:rsidRPr="00E1282A">
        <w:rPr>
          <w:sz w:val="28"/>
          <w:szCs w:val="28"/>
        </w:rPr>
        <w:t>зданий.-</w:t>
      </w:r>
      <w:proofErr w:type="gramEnd"/>
      <w:r w:rsidRPr="00E1282A">
        <w:rPr>
          <w:sz w:val="28"/>
          <w:szCs w:val="28"/>
        </w:rPr>
        <w:t xml:space="preserve"> М.: </w:t>
      </w:r>
      <w:smartTag w:uri="urn:schemas-microsoft-com:office:smarttags" w:element="metricconverter">
        <w:smartTagPr>
          <w:attr w:name="ProductID" w:val="2007 г"/>
        </w:smartTagPr>
        <w:r w:rsidRPr="00E1282A">
          <w:rPr>
            <w:sz w:val="28"/>
            <w:szCs w:val="28"/>
          </w:rPr>
          <w:t>2007 г</w:t>
        </w:r>
      </w:smartTag>
      <w:r w:rsidRPr="00E1282A">
        <w:rPr>
          <w:sz w:val="28"/>
          <w:szCs w:val="28"/>
        </w:rPr>
        <w:t>.</w:t>
      </w:r>
    </w:p>
    <w:p w:rsidR="00BD0D26" w:rsidRPr="00E1282A" w:rsidRDefault="00BD0D26" w:rsidP="00BD0D26">
      <w:pPr>
        <w:rPr>
          <w:sz w:val="28"/>
          <w:szCs w:val="28"/>
        </w:rPr>
      </w:pPr>
    </w:p>
    <w:p w:rsidR="00BD0D26" w:rsidRPr="00E1282A" w:rsidRDefault="00BD0D26" w:rsidP="00BD0D26">
      <w:pPr>
        <w:pStyle w:val="a3"/>
        <w:spacing w:after="0"/>
        <w:jc w:val="center"/>
        <w:rPr>
          <w:sz w:val="28"/>
          <w:szCs w:val="28"/>
        </w:rPr>
      </w:pPr>
      <w:r w:rsidRPr="00E1282A">
        <w:rPr>
          <w:sz w:val="28"/>
          <w:szCs w:val="28"/>
        </w:rPr>
        <w:t>Дополнительная</w:t>
      </w:r>
    </w:p>
    <w:p w:rsidR="00BD0D26" w:rsidRPr="00E1282A" w:rsidRDefault="00BD0D26" w:rsidP="00BD0D26">
      <w:pPr>
        <w:pStyle w:val="a3"/>
        <w:spacing w:after="0"/>
        <w:jc w:val="center"/>
        <w:rPr>
          <w:sz w:val="28"/>
          <w:szCs w:val="28"/>
        </w:rPr>
      </w:pPr>
    </w:p>
    <w:p w:rsidR="00BD0D26" w:rsidRPr="00E1282A" w:rsidRDefault="00BD0D26" w:rsidP="00BD0D26">
      <w:pPr>
        <w:numPr>
          <w:ilvl w:val="0"/>
          <w:numId w:val="2"/>
        </w:numPr>
        <w:rPr>
          <w:sz w:val="28"/>
          <w:szCs w:val="28"/>
        </w:rPr>
      </w:pPr>
      <w:proofErr w:type="gramStart"/>
      <w:r w:rsidRPr="00E1282A">
        <w:rPr>
          <w:sz w:val="28"/>
          <w:szCs w:val="28"/>
        </w:rPr>
        <w:t>СНиП  РК</w:t>
      </w:r>
      <w:proofErr w:type="gramEnd"/>
      <w:r w:rsidRPr="00E1282A">
        <w:rPr>
          <w:sz w:val="28"/>
          <w:szCs w:val="28"/>
        </w:rPr>
        <w:t xml:space="preserve"> 4.01-41-2006 Внутренний водопровод и канализация зданий</w:t>
      </w:r>
    </w:p>
    <w:p w:rsidR="00BD0D26" w:rsidRPr="00E1282A" w:rsidRDefault="00BD0D26" w:rsidP="00BD0D26">
      <w:pPr>
        <w:numPr>
          <w:ilvl w:val="0"/>
          <w:numId w:val="2"/>
        </w:numPr>
        <w:rPr>
          <w:sz w:val="28"/>
          <w:szCs w:val="28"/>
        </w:rPr>
      </w:pPr>
      <w:proofErr w:type="gramStart"/>
      <w:r w:rsidRPr="00E1282A">
        <w:rPr>
          <w:sz w:val="28"/>
          <w:szCs w:val="28"/>
        </w:rPr>
        <w:t>СНиП  РК</w:t>
      </w:r>
      <w:proofErr w:type="gramEnd"/>
      <w:r w:rsidRPr="00E1282A">
        <w:rPr>
          <w:sz w:val="28"/>
          <w:szCs w:val="28"/>
        </w:rPr>
        <w:t xml:space="preserve"> 4.01-02-2009 Водоснабжение. Наружные сети и сооружения </w:t>
      </w:r>
    </w:p>
    <w:p w:rsidR="00BD0D26" w:rsidRPr="00E1282A" w:rsidRDefault="00BD0D26" w:rsidP="00BD0D26">
      <w:pPr>
        <w:numPr>
          <w:ilvl w:val="0"/>
          <w:numId w:val="3"/>
        </w:numPr>
        <w:rPr>
          <w:sz w:val="28"/>
          <w:szCs w:val="28"/>
        </w:rPr>
      </w:pPr>
      <w:r w:rsidRPr="00E1282A">
        <w:rPr>
          <w:sz w:val="28"/>
          <w:szCs w:val="28"/>
        </w:rPr>
        <w:t>СНиП 2.04-03-</w:t>
      </w:r>
      <w:proofErr w:type="gramStart"/>
      <w:r w:rsidRPr="00E1282A">
        <w:rPr>
          <w:sz w:val="28"/>
          <w:szCs w:val="28"/>
        </w:rPr>
        <w:t>85  Канализация</w:t>
      </w:r>
      <w:proofErr w:type="gramEnd"/>
      <w:r w:rsidRPr="00E1282A">
        <w:rPr>
          <w:sz w:val="28"/>
          <w:szCs w:val="28"/>
        </w:rPr>
        <w:t xml:space="preserve"> . Наружные сети и сооружения. </w:t>
      </w:r>
    </w:p>
    <w:p w:rsidR="00BD0D26" w:rsidRPr="00E1282A" w:rsidRDefault="00BD0D26" w:rsidP="00BD0D26">
      <w:pPr>
        <w:numPr>
          <w:ilvl w:val="0"/>
          <w:numId w:val="3"/>
        </w:numPr>
        <w:rPr>
          <w:sz w:val="28"/>
          <w:szCs w:val="28"/>
        </w:rPr>
      </w:pPr>
      <w:r w:rsidRPr="00E1282A">
        <w:rPr>
          <w:sz w:val="28"/>
          <w:szCs w:val="28"/>
        </w:rPr>
        <w:t>МСН 4.02-02-2004 Тепловые сети</w:t>
      </w:r>
    </w:p>
    <w:p w:rsidR="00BD0D26" w:rsidRPr="00E1282A" w:rsidRDefault="00BD0D26" w:rsidP="00BD0D26">
      <w:pPr>
        <w:numPr>
          <w:ilvl w:val="0"/>
          <w:numId w:val="4"/>
        </w:numPr>
        <w:rPr>
          <w:sz w:val="28"/>
          <w:szCs w:val="28"/>
        </w:rPr>
      </w:pPr>
      <w:r w:rsidRPr="00E1282A">
        <w:rPr>
          <w:sz w:val="28"/>
          <w:szCs w:val="28"/>
        </w:rPr>
        <w:t xml:space="preserve">СНиП 2.04.08-87* Газоснабжение. </w:t>
      </w:r>
    </w:p>
    <w:p w:rsidR="00BD0D26" w:rsidRPr="00E1282A" w:rsidRDefault="00BD0D26" w:rsidP="00BD0D26">
      <w:pPr>
        <w:numPr>
          <w:ilvl w:val="0"/>
          <w:numId w:val="4"/>
        </w:numPr>
        <w:rPr>
          <w:sz w:val="28"/>
          <w:szCs w:val="28"/>
        </w:rPr>
      </w:pPr>
      <w:r w:rsidRPr="00E1282A">
        <w:rPr>
          <w:sz w:val="28"/>
          <w:szCs w:val="28"/>
        </w:rPr>
        <w:t xml:space="preserve">Шевелев Ф. А. Таблицы гидравлического расчета труб. </w:t>
      </w:r>
    </w:p>
    <w:p w:rsidR="00BD0D26" w:rsidRPr="00E1282A" w:rsidRDefault="00BD0D26" w:rsidP="00BD0D26">
      <w:pPr>
        <w:ind w:firstLine="360"/>
        <w:rPr>
          <w:sz w:val="28"/>
          <w:szCs w:val="28"/>
        </w:rPr>
      </w:pPr>
      <w:r w:rsidRPr="00E1282A">
        <w:rPr>
          <w:sz w:val="28"/>
          <w:szCs w:val="28"/>
        </w:rPr>
        <w:t>7.  Лукиных А. А., Лукиных Н. А. Таблицы для гидравлического расчета канализационных сетей и дюкеров по формуле акад. Павловского</w:t>
      </w:r>
    </w:p>
    <w:p w:rsidR="00BD0D26" w:rsidRPr="00E1282A" w:rsidRDefault="00BD0D26" w:rsidP="00BD0D26">
      <w:pPr>
        <w:ind w:firstLine="360"/>
        <w:rPr>
          <w:sz w:val="28"/>
          <w:szCs w:val="28"/>
        </w:rPr>
      </w:pPr>
      <w:r w:rsidRPr="00E1282A">
        <w:rPr>
          <w:sz w:val="28"/>
          <w:szCs w:val="28"/>
        </w:rPr>
        <w:t xml:space="preserve">8. </w:t>
      </w:r>
      <w:proofErr w:type="spellStart"/>
      <w:r w:rsidRPr="00E1282A">
        <w:rPr>
          <w:sz w:val="28"/>
          <w:szCs w:val="28"/>
        </w:rPr>
        <w:t>Калицун.В.И</w:t>
      </w:r>
      <w:proofErr w:type="spellEnd"/>
      <w:r w:rsidRPr="00E1282A">
        <w:rPr>
          <w:sz w:val="28"/>
          <w:szCs w:val="28"/>
        </w:rPr>
        <w:t xml:space="preserve">., Кедров В-С., Ласков Ю.М., Сафонов В.П. Основы </w:t>
      </w:r>
      <w:proofErr w:type="gramStart"/>
      <w:r w:rsidRPr="00E1282A">
        <w:rPr>
          <w:sz w:val="28"/>
          <w:szCs w:val="28"/>
        </w:rPr>
        <w:t>гидравлики  водоснабжения</w:t>
      </w:r>
      <w:proofErr w:type="gramEnd"/>
      <w:r w:rsidRPr="00E1282A">
        <w:rPr>
          <w:sz w:val="28"/>
          <w:szCs w:val="28"/>
        </w:rPr>
        <w:t xml:space="preserve"> и канализации - М-:</w:t>
      </w:r>
      <w:proofErr w:type="spellStart"/>
      <w:r w:rsidRPr="00E1282A">
        <w:rPr>
          <w:sz w:val="28"/>
          <w:szCs w:val="28"/>
        </w:rPr>
        <w:t>Стройиздат</w:t>
      </w:r>
      <w:proofErr w:type="spellEnd"/>
      <w:r w:rsidRPr="00E1282A">
        <w:rPr>
          <w:sz w:val="28"/>
          <w:szCs w:val="28"/>
        </w:rPr>
        <w:t>, 1988.</w:t>
      </w:r>
    </w:p>
    <w:p w:rsidR="00BD0D26" w:rsidRPr="00E1282A" w:rsidRDefault="00BD0D26" w:rsidP="00BD0D26">
      <w:pPr>
        <w:ind w:firstLine="709"/>
        <w:jc w:val="both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BD0D26" w:rsidRDefault="00BD0D26" w:rsidP="00BD0D26">
      <w:pPr>
        <w:autoSpaceDE w:val="0"/>
        <w:autoSpaceDN w:val="0"/>
        <w:adjustRightInd w:val="0"/>
        <w:rPr>
          <w:sz w:val="28"/>
          <w:szCs w:val="28"/>
        </w:rPr>
      </w:pPr>
    </w:p>
    <w:p w:rsidR="00535CA9" w:rsidRDefault="00535CA9"/>
    <w:sectPr w:rsidR="00535C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531B5"/>
    <w:multiLevelType w:val="hybridMultilevel"/>
    <w:tmpl w:val="7658877A"/>
    <w:lvl w:ilvl="0" w:tplc="FD1C9D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687B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1C3E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D3AAF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E0D29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7865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C6D7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1CA2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6CB4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7E0E99"/>
    <w:multiLevelType w:val="hybridMultilevel"/>
    <w:tmpl w:val="506474FA"/>
    <w:lvl w:ilvl="0" w:tplc="F672191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4410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2849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D784E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68E2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C678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E9E01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D6FA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DC29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733E1E"/>
    <w:multiLevelType w:val="hybridMultilevel"/>
    <w:tmpl w:val="84E82C3E"/>
    <w:lvl w:ilvl="0" w:tplc="ACEC770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02A8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14A44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9EF6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007A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0447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7D278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082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26E4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687745"/>
    <w:multiLevelType w:val="hybridMultilevel"/>
    <w:tmpl w:val="E034CD72"/>
    <w:lvl w:ilvl="0" w:tplc="3BDCE2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4074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7A9A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3CAC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3CA0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501D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BCC2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0C52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523C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709"/>
    <w:rsid w:val="001E3F63"/>
    <w:rsid w:val="00371709"/>
    <w:rsid w:val="00535CA9"/>
    <w:rsid w:val="00722D35"/>
    <w:rsid w:val="00BD0D26"/>
    <w:rsid w:val="00C2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60F47D-6BD1-4656-8C64-9FB7E9DCE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D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D0D26"/>
    <w:pPr>
      <w:spacing w:before="225" w:after="225" w:line="210" w:lineRule="atLeast"/>
      <w:outlineLvl w:val="1"/>
    </w:pPr>
    <w:rPr>
      <w:rFonts w:ascii="Tahoma" w:hAnsi="Tahoma" w:cs="Tahoma"/>
      <w:b/>
      <w:bCs/>
      <w:caps/>
      <w:color w:val="84BBF9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D0D26"/>
    <w:rPr>
      <w:rFonts w:ascii="Tahoma" w:eastAsia="Times New Roman" w:hAnsi="Tahoma" w:cs="Tahoma"/>
      <w:b/>
      <w:bCs/>
      <w:caps/>
      <w:color w:val="84BBF9"/>
      <w:sz w:val="18"/>
      <w:szCs w:val="18"/>
      <w:lang w:eastAsia="ru-RU"/>
    </w:rPr>
  </w:style>
  <w:style w:type="paragraph" w:styleId="21">
    <w:name w:val="Body Text Indent 2"/>
    <w:basedOn w:val="a"/>
    <w:link w:val="22"/>
    <w:rsid w:val="00BD0D26"/>
    <w:pPr>
      <w:spacing w:after="120" w:line="480" w:lineRule="auto"/>
      <w:ind w:left="283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BD0D2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BD0D26"/>
    <w:pPr>
      <w:spacing w:after="120"/>
    </w:pPr>
  </w:style>
  <w:style w:type="character" w:customStyle="1" w:styleId="a4">
    <w:name w:val="Основной текст Знак"/>
    <w:basedOn w:val="a0"/>
    <w:link w:val="a3"/>
    <w:rsid w:val="00BD0D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2019-02-19T04:31:00Z</dcterms:created>
  <dcterms:modified xsi:type="dcterms:W3CDTF">2019-02-19T07:34:00Z</dcterms:modified>
</cp:coreProperties>
</file>